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C324FE" w14:textId="633795D7" w:rsidR="00A55E5F" w:rsidRDefault="001E54B1" w:rsidP="001E54B1">
      <w:pPr>
        <w:pStyle w:val="BodyText"/>
      </w:pPr>
      <w:r>
        <w:t>The model</w:t>
      </w:r>
      <w:r w:rsidR="009668E1">
        <w:t>'s</w:t>
      </w:r>
      <w:r>
        <w:t xml:space="preserve"> performance is evaluated </w:t>
      </w:r>
      <w:r w:rsidR="008B0A3A">
        <w:t>using</w:t>
      </w:r>
      <w:r>
        <w:t xml:space="preserve"> {% if </w:t>
      </w:r>
      <w:proofErr w:type="spellStart"/>
      <w:r>
        <w:t>valid_strat.method</w:t>
      </w:r>
      <w:proofErr w:type="spellEnd"/>
      <w:r>
        <w:t xml:space="preserve"> == </w:t>
      </w:r>
      <w:r w:rsidR="009B2A4E" w:rsidRPr="009B2A4E">
        <w:t>'</w:t>
      </w:r>
      <w:proofErr w:type="spellStart"/>
      <w:r w:rsidR="009B2A4E" w:rsidRPr="009B2A4E">
        <w:t>not_n_folds</w:t>
      </w:r>
      <w:proofErr w:type="spellEnd"/>
      <w:r w:rsidR="009B2A4E" w:rsidRPr="009B2A4E">
        <w:t xml:space="preserve">' </w:t>
      </w:r>
      <w:r>
        <w:t>%}{{</w:t>
      </w:r>
      <w:proofErr w:type="spellStart"/>
      <w:r>
        <w:t>valid_strat.frame</w:t>
      </w:r>
      <w:proofErr w:type="spellEnd"/>
      <w:r>
        <w:t>}}</w:t>
      </w:r>
      <w:r w:rsidR="009E3955">
        <w:t xml:space="preserve"> with shape {{</w:t>
      </w:r>
      <w:r w:rsidR="009E3955" w:rsidRPr="009E3955">
        <w:t xml:space="preserve"> </w:t>
      </w:r>
      <w:proofErr w:type="spellStart"/>
      <w:r w:rsidR="009E3955">
        <w:t>valid_strat.shape</w:t>
      </w:r>
      <w:proofErr w:type="spellEnd"/>
      <w:r w:rsidR="009E3955">
        <w:t>}}</w:t>
      </w:r>
      <w:r>
        <w:t>{% else %}{{</w:t>
      </w:r>
      <w:proofErr w:type="spellStart"/>
      <w:r>
        <w:t>valid_strat.nfolds</w:t>
      </w:r>
      <w:proofErr w:type="spellEnd"/>
      <w:r>
        <w:t>}}</w:t>
      </w:r>
      <w:r w:rsidR="008B0A3A">
        <w:t xml:space="preserve">-fold cross validation, where the fold assignment </w:t>
      </w:r>
      <w:r w:rsidR="008B6512">
        <w:t>is</w:t>
      </w:r>
      <w:r w:rsidR="008B0A3A">
        <w:t xml:space="preserve"> based on</w:t>
      </w:r>
      <w:r w:rsidR="008B0A3A" w:rsidRPr="00247787">
        <w:t xml:space="preserve"> {{</w:t>
      </w:r>
      <w:proofErr w:type="spellStart"/>
      <w:r w:rsidR="008B0A3A" w:rsidRPr="00247787">
        <w:t>valid_strat.fold_assignment</w:t>
      </w:r>
      <w:proofErr w:type="spellEnd"/>
      <w:r w:rsidR="008B0A3A" w:rsidRPr="00247787">
        <w:t>}}</w:t>
      </w:r>
      <w:r w:rsidR="00CC4369" w:rsidRPr="00247787">
        <w:t>.</w:t>
      </w:r>
      <w:r w:rsidR="00247787" w:rsidRPr="00247787">
        <w:t xml:space="preserve"> Cross validation creates K + 1 models (i.e., </w:t>
      </w:r>
      <w:r w:rsidR="00247787">
        <w:t>{{</w:t>
      </w:r>
      <w:proofErr w:type="spellStart"/>
      <w:r w:rsidR="00247787">
        <w:t>valid_strat.nfolds</w:t>
      </w:r>
      <w:proofErr w:type="spellEnd"/>
      <w:r w:rsidR="00247787">
        <w:t xml:space="preserve"> + 1}}</w:t>
      </w:r>
      <w:r w:rsidR="00247787" w:rsidRPr="00247787">
        <w:t xml:space="preserve"> in this case): K cross-validated models</w:t>
      </w:r>
      <w:r w:rsidR="00691ADD">
        <w:t>,</w:t>
      </w:r>
      <w:r w:rsidR="00247787" w:rsidRPr="00247787">
        <w:t xml:space="preserve"> and 1 final model built on the entire dataset</w:t>
      </w:r>
      <w:r w:rsidRPr="00247787">
        <w:t>{% endif %}</w:t>
      </w:r>
      <w:r w:rsidR="001F1E4E" w:rsidRPr="00247787">
        <w:t>.</w:t>
      </w:r>
    </w:p>
    <w:p w14:paraId="0BBD0E02" w14:textId="4385DD90" w:rsidR="002C6C67" w:rsidRDefault="00DD590C" w:rsidP="00F65900">
      <w:pPr>
        <w:pStyle w:val="BodyText"/>
      </w:pPr>
      <w:r>
        <w:t>{%</w:t>
      </w:r>
      <w:r w:rsidR="00BB1CE0">
        <w:t xml:space="preserve"> </w:t>
      </w:r>
      <w:r>
        <w:t>if final_</w:t>
      </w:r>
      <w:proofErr w:type="gramStart"/>
      <w:r>
        <w:t>model.</w:t>
      </w:r>
      <w:r w:rsidRPr="00953DFF">
        <w:t>_</w:t>
      </w:r>
      <w:proofErr w:type="spellStart"/>
      <w:proofErr w:type="gramEnd"/>
      <w:r w:rsidRPr="00953DFF">
        <w:t>glm_in_final</w:t>
      </w:r>
      <w:proofErr w:type="spellEnd"/>
      <w:r w:rsidR="00666084">
        <w:t xml:space="preserve"> </w:t>
      </w:r>
      <w:r>
        <w:t>%}</w:t>
      </w:r>
      <w:r w:rsidR="002C6C67">
        <w:t xml:space="preserve">The following table shows the parameters which control early stopping </w:t>
      </w:r>
      <w:r w:rsidR="008B5114">
        <w:t>in a GLM</w:t>
      </w:r>
      <w:r w:rsidR="002C6C67">
        <w:t>:</w:t>
      </w:r>
    </w:p>
    <w:tbl>
      <w:tblPr>
        <w:tblStyle w:val="TableGrid"/>
        <w:tblW w:w="0" w:type="auto"/>
        <w:tblLook w:val="04A0" w:firstRow="1" w:lastRow="0" w:firstColumn="1" w:lastColumn="0" w:noHBand="0" w:noVBand="1"/>
      </w:tblPr>
      <w:tblGrid>
        <w:gridCol w:w="4239"/>
        <w:gridCol w:w="2463"/>
        <w:gridCol w:w="2464"/>
      </w:tblGrid>
      <w:tr w:rsidR="00BB1CE0" w:rsidRPr="00BB1CE0" w14:paraId="6FEB376D" w14:textId="77777777" w:rsidTr="004E1182">
        <w:trPr>
          <w:trHeight w:val="593"/>
        </w:trPr>
        <w:tc>
          <w:tcPr>
            <w:tcW w:w="4239" w:type="dxa"/>
          </w:tcPr>
          <w:p w14:paraId="21744567" w14:textId="36341A91" w:rsidR="00BB1CE0" w:rsidRPr="00BB1CE0" w:rsidRDefault="00BB1CE0" w:rsidP="004E1182">
            <w:pPr>
              <w:pStyle w:val="BodyText"/>
              <w:rPr>
                <w:sz w:val="20"/>
                <w:szCs w:val="20"/>
              </w:rPr>
            </w:pPr>
            <w:r w:rsidRPr="00BB1CE0">
              <w:rPr>
                <w:sz w:val="20"/>
                <w:szCs w:val="20"/>
              </w:rPr>
              <w:t>{%</w:t>
            </w:r>
            <w:proofErr w:type="spellStart"/>
            <w:r w:rsidRPr="00BB1CE0">
              <w:rPr>
                <w:sz w:val="20"/>
                <w:szCs w:val="20"/>
              </w:rPr>
              <w:t>tc</w:t>
            </w:r>
            <w:proofErr w:type="spellEnd"/>
            <w:r w:rsidRPr="00BB1CE0">
              <w:rPr>
                <w:sz w:val="20"/>
                <w:szCs w:val="20"/>
              </w:rPr>
              <w:t xml:space="preserve"> for col in final_model</w:t>
            </w:r>
            <w:r w:rsidRPr="00BB1CE0">
              <w:rPr>
                <w:sz w:val="20"/>
                <w:szCs w:val="20"/>
              </w:rPr>
              <w:t>._</w:t>
            </w:r>
            <w:proofErr w:type="spellStart"/>
            <w:r w:rsidRPr="00BB1CE0">
              <w:rPr>
                <w:sz w:val="20"/>
                <w:szCs w:val="20"/>
              </w:rPr>
              <w:t>glm_early_stop_tbl</w:t>
            </w:r>
            <w:r w:rsidRPr="00BB1CE0">
              <w:rPr>
                <w:sz w:val="20"/>
                <w:szCs w:val="20"/>
              </w:rPr>
              <w:t>.col_labels</w:t>
            </w:r>
            <w:proofErr w:type="spellEnd"/>
            <w:r w:rsidRPr="00BB1CE0">
              <w:rPr>
                <w:sz w:val="20"/>
                <w:szCs w:val="20"/>
              </w:rPr>
              <w:t xml:space="preserve"> %}</w:t>
            </w:r>
          </w:p>
        </w:tc>
        <w:tc>
          <w:tcPr>
            <w:tcW w:w="2463" w:type="dxa"/>
          </w:tcPr>
          <w:p w14:paraId="0497377F" w14:textId="77777777" w:rsidR="00BB1CE0" w:rsidRPr="00BB1CE0" w:rsidRDefault="00BB1CE0" w:rsidP="004E1182">
            <w:pPr>
              <w:pStyle w:val="BodyText"/>
              <w:rPr>
                <w:b/>
                <w:bCs/>
                <w:sz w:val="20"/>
                <w:szCs w:val="20"/>
              </w:rPr>
            </w:pPr>
            <w:proofErr w:type="gramStart"/>
            <w:r w:rsidRPr="00BB1CE0">
              <w:rPr>
                <w:b/>
                <w:bCs/>
                <w:sz w:val="20"/>
                <w:szCs w:val="20"/>
              </w:rPr>
              <w:t xml:space="preserve">{{ </w:t>
            </w:r>
            <w:proofErr w:type="spellStart"/>
            <w:r w:rsidRPr="00BB1CE0">
              <w:rPr>
                <w:b/>
                <w:bCs/>
                <w:sz w:val="20"/>
                <w:szCs w:val="20"/>
              </w:rPr>
              <w:t>col</w:t>
            </w:r>
            <w:proofErr w:type="gramEnd"/>
            <w:r w:rsidRPr="00BB1CE0">
              <w:rPr>
                <w:b/>
                <w:bCs/>
                <w:sz w:val="20"/>
                <w:szCs w:val="20"/>
              </w:rPr>
              <w:t>|e</w:t>
            </w:r>
            <w:proofErr w:type="spellEnd"/>
            <w:r w:rsidRPr="00BB1CE0">
              <w:rPr>
                <w:b/>
                <w:bCs/>
                <w:sz w:val="20"/>
                <w:szCs w:val="20"/>
              </w:rPr>
              <w:t>}}</w:t>
            </w:r>
          </w:p>
        </w:tc>
        <w:tc>
          <w:tcPr>
            <w:tcW w:w="2464" w:type="dxa"/>
          </w:tcPr>
          <w:p w14:paraId="3838A3A8" w14:textId="77777777" w:rsidR="00BB1CE0" w:rsidRPr="00BB1CE0" w:rsidRDefault="00BB1CE0" w:rsidP="004E1182">
            <w:pPr>
              <w:pStyle w:val="BodyText"/>
              <w:rPr>
                <w:sz w:val="20"/>
                <w:szCs w:val="20"/>
              </w:rPr>
            </w:pPr>
            <w:r w:rsidRPr="00BB1CE0">
              <w:rPr>
                <w:sz w:val="20"/>
                <w:szCs w:val="20"/>
              </w:rPr>
              <w:t>{%</w:t>
            </w:r>
            <w:proofErr w:type="spellStart"/>
            <w:r w:rsidRPr="00BB1CE0">
              <w:rPr>
                <w:sz w:val="20"/>
                <w:szCs w:val="20"/>
              </w:rPr>
              <w:t>tc</w:t>
            </w:r>
            <w:proofErr w:type="spellEnd"/>
            <w:r w:rsidRPr="00BB1CE0">
              <w:rPr>
                <w:sz w:val="20"/>
                <w:szCs w:val="20"/>
              </w:rPr>
              <w:t xml:space="preserve"> </w:t>
            </w:r>
            <w:proofErr w:type="spellStart"/>
            <w:r w:rsidRPr="00BB1CE0">
              <w:rPr>
                <w:sz w:val="20"/>
                <w:szCs w:val="20"/>
              </w:rPr>
              <w:t>endfor</w:t>
            </w:r>
            <w:proofErr w:type="spellEnd"/>
            <w:r w:rsidRPr="00BB1CE0">
              <w:rPr>
                <w:sz w:val="20"/>
                <w:szCs w:val="20"/>
              </w:rPr>
              <w:t xml:space="preserve"> %}</w:t>
            </w:r>
          </w:p>
        </w:tc>
      </w:tr>
      <w:tr w:rsidR="00BB1CE0" w:rsidRPr="00BB1CE0" w14:paraId="5AEF315E" w14:textId="77777777" w:rsidTr="004E1182">
        <w:trPr>
          <w:trHeight w:val="593"/>
        </w:trPr>
        <w:tc>
          <w:tcPr>
            <w:tcW w:w="9166" w:type="dxa"/>
            <w:gridSpan w:val="3"/>
          </w:tcPr>
          <w:p w14:paraId="2DBA30CF" w14:textId="157EEF2B" w:rsidR="00BB1CE0" w:rsidRPr="00BB1CE0" w:rsidRDefault="00BB1CE0" w:rsidP="004E1182">
            <w:pPr>
              <w:pStyle w:val="BodyText"/>
              <w:rPr>
                <w:sz w:val="20"/>
                <w:szCs w:val="20"/>
              </w:rPr>
            </w:pPr>
            <w:r w:rsidRPr="00BB1CE0">
              <w:rPr>
                <w:bCs/>
                <w:sz w:val="20"/>
                <w:szCs w:val="20"/>
              </w:rPr>
              <w:t xml:space="preserve">{%tr for item in </w:t>
            </w:r>
            <w:r w:rsidRPr="00BB1CE0">
              <w:rPr>
                <w:sz w:val="20"/>
                <w:szCs w:val="20"/>
              </w:rPr>
              <w:t>final_model._</w:t>
            </w:r>
            <w:proofErr w:type="spellStart"/>
            <w:r w:rsidRPr="00BB1CE0">
              <w:rPr>
                <w:sz w:val="20"/>
                <w:szCs w:val="20"/>
              </w:rPr>
              <w:t>glm_early_stop_tbl.</w:t>
            </w:r>
            <w:r w:rsidRPr="00BB1CE0">
              <w:rPr>
                <w:bCs/>
                <w:sz w:val="20"/>
                <w:szCs w:val="20"/>
              </w:rPr>
              <w:t>tbl_contents</w:t>
            </w:r>
            <w:proofErr w:type="spellEnd"/>
            <w:r w:rsidRPr="00BB1CE0">
              <w:rPr>
                <w:bCs/>
                <w:sz w:val="20"/>
                <w:szCs w:val="20"/>
              </w:rPr>
              <w:t xml:space="preserve"> %}</w:t>
            </w:r>
          </w:p>
        </w:tc>
      </w:tr>
      <w:tr w:rsidR="00BB1CE0" w:rsidRPr="00BB1CE0" w14:paraId="3BF3B5BD" w14:textId="77777777" w:rsidTr="004E1182">
        <w:trPr>
          <w:trHeight w:val="512"/>
        </w:trPr>
        <w:tc>
          <w:tcPr>
            <w:tcW w:w="4239" w:type="dxa"/>
          </w:tcPr>
          <w:p w14:paraId="2545B785" w14:textId="77777777" w:rsidR="00BB1CE0" w:rsidRPr="00BB1CE0" w:rsidRDefault="00BB1CE0" w:rsidP="004E1182">
            <w:pPr>
              <w:pStyle w:val="BodyText"/>
              <w:rPr>
                <w:sz w:val="20"/>
                <w:szCs w:val="20"/>
              </w:rPr>
            </w:pPr>
            <w:r w:rsidRPr="00BB1CE0">
              <w:rPr>
                <w:sz w:val="20"/>
                <w:szCs w:val="20"/>
              </w:rPr>
              <w:t>{%</w:t>
            </w:r>
            <w:proofErr w:type="spellStart"/>
            <w:r w:rsidRPr="00BB1CE0">
              <w:rPr>
                <w:sz w:val="20"/>
                <w:szCs w:val="20"/>
              </w:rPr>
              <w:t>tc</w:t>
            </w:r>
            <w:proofErr w:type="spellEnd"/>
            <w:r w:rsidRPr="00BB1CE0">
              <w:rPr>
                <w:sz w:val="20"/>
                <w:szCs w:val="20"/>
              </w:rPr>
              <w:t xml:space="preserve"> for col in </w:t>
            </w:r>
            <w:proofErr w:type="spellStart"/>
            <w:proofErr w:type="gramStart"/>
            <w:r w:rsidRPr="00BB1CE0">
              <w:rPr>
                <w:sz w:val="20"/>
                <w:szCs w:val="20"/>
              </w:rPr>
              <w:t>item.cols</w:t>
            </w:r>
            <w:proofErr w:type="spellEnd"/>
            <w:proofErr w:type="gramEnd"/>
            <w:r w:rsidRPr="00BB1CE0">
              <w:rPr>
                <w:sz w:val="20"/>
                <w:szCs w:val="20"/>
              </w:rPr>
              <w:t xml:space="preserve"> %}</w:t>
            </w:r>
          </w:p>
        </w:tc>
        <w:tc>
          <w:tcPr>
            <w:tcW w:w="2463" w:type="dxa"/>
          </w:tcPr>
          <w:p w14:paraId="7E9E3105" w14:textId="77777777" w:rsidR="00BB1CE0" w:rsidRPr="00BB1CE0" w:rsidRDefault="00BB1CE0" w:rsidP="004E1182">
            <w:pPr>
              <w:pStyle w:val="BodyText"/>
              <w:rPr>
                <w:sz w:val="20"/>
                <w:szCs w:val="20"/>
              </w:rPr>
            </w:pPr>
            <w:r w:rsidRPr="00BB1CE0">
              <w:rPr>
                <w:sz w:val="20"/>
                <w:szCs w:val="20"/>
              </w:rPr>
              <w:t>{{</w:t>
            </w:r>
            <w:proofErr w:type="spellStart"/>
            <w:r w:rsidRPr="00BB1CE0">
              <w:rPr>
                <w:sz w:val="20"/>
                <w:szCs w:val="20"/>
              </w:rPr>
              <w:t>col|e</w:t>
            </w:r>
            <w:proofErr w:type="spellEnd"/>
            <w:r w:rsidRPr="00BB1CE0">
              <w:rPr>
                <w:sz w:val="20"/>
                <w:szCs w:val="20"/>
              </w:rPr>
              <w:t xml:space="preserve">}} </w:t>
            </w:r>
          </w:p>
        </w:tc>
        <w:tc>
          <w:tcPr>
            <w:tcW w:w="2464" w:type="dxa"/>
          </w:tcPr>
          <w:p w14:paraId="15CB8681" w14:textId="77777777" w:rsidR="00BB1CE0" w:rsidRPr="00BB1CE0" w:rsidRDefault="00BB1CE0" w:rsidP="004E1182">
            <w:pPr>
              <w:pStyle w:val="BodyText"/>
              <w:rPr>
                <w:sz w:val="20"/>
                <w:szCs w:val="20"/>
              </w:rPr>
            </w:pPr>
            <w:r w:rsidRPr="00BB1CE0">
              <w:rPr>
                <w:sz w:val="20"/>
                <w:szCs w:val="20"/>
              </w:rPr>
              <w:t>{%</w:t>
            </w:r>
            <w:proofErr w:type="spellStart"/>
            <w:r w:rsidRPr="00BB1CE0">
              <w:rPr>
                <w:sz w:val="20"/>
                <w:szCs w:val="20"/>
              </w:rPr>
              <w:t>tc</w:t>
            </w:r>
            <w:proofErr w:type="spellEnd"/>
            <w:r w:rsidRPr="00BB1CE0">
              <w:rPr>
                <w:sz w:val="20"/>
                <w:szCs w:val="20"/>
              </w:rPr>
              <w:t xml:space="preserve"> </w:t>
            </w:r>
            <w:proofErr w:type="spellStart"/>
            <w:r w:rsidRPr="00BB1CE0">
              <w:rPr>
                <w:sz w:val="20"/>
                <w:szCs w:val="20"/>
              </w:rPr>
              <w:t>endfor</w:t>
            </w:r>
            <w:proofErr w:type="spellEnd"/>
            <w:r w:rsidRPr="00BB1CE0">
              <w:rPr>
                <w:sz w:val="20"/>
                <w:szCs w:val="20"/>
              </w:rPr>
              <w:t xml:space="preserve"> %}</w:t>
            </w:r>
          </w:p>
        </w:tc>
      </w:tr>
      <w:tr w:rsidR="00BB1CE0" w:rsidRPr="00BB1CE0" w14:paraId="2182A30F" w14:textId="77777777" w:rsidTr="004E1182">
        <w:trPr>
          <w:trHeight w:val="467"/>
        </w:trPr>
        <w:tc>
          <w:tcPr>
            <w:tcW w:w="9166" w:type="dxa"/>
            <w:gridSpan w:val="3"/>
          </w:tcPr>
          <w:p w14:paraId="0F8FFA51" w14:textId="77777777" w:rsidR="00BB1CE0" w:rsidRPr="00BB1CE0" w:rsidRDefault="00BB1CE0" w:rsidP="004E1182">
            <w:pPr>
              <w:pStyle w:val="BodyText"/>
              <w:rPr>
                <w:sz w:val="20"/>
                <w:szCs w:val="20"/>
              </w:rPr>
            </w:pPr>
            <w:r w:rsidRPr="00BB1CE0">
              <w:rPr>
                <w:sz w:val="20"/>
                <w:szCs w:val="20"/>
              </w:rPr>
              <w:t xml:space="preserve">{%tr </w:t>
            </w:r>
            <w:proofErr w:type="spellStart"/>
            <w:r w:rsidRPr="00BB1CE0">
              <w:rPr>
                <w:sz w:val="20"/>
                <w:szCs w:val="20"/>
              </w:rPr>
              <w:t>endfor</w:t>
            </w:r>
            <w:proofErr w:type="spellEnd"/>
            <w:r w:rsidRPr="00BB1CE0">
              <w:rPr>
                <w:sz w:val="20"/>
                <w:szCs w:val="20"/>
              </w:rPr>
              <w:t xml:space="preserve"> %}</w:t>
            </w:r>
          </w:p>
        </w:tc>
      </w:tr>
    </w:tbl>
    <w:p w14:paraId="5F3C256A" w14:textId="77777777" w:rsidR="00BB1CE0" w:rsidRDefault="00BB1CE0" w:rsidP="00F65900">
      <w:pPr>
        <w:pStyle w:val="BodyText"/>
      </w:pPr>
    </w:p>
    <w:p w14:paraId="066D17BD" w14:textId="568F744C" w:rsidR="002C6C67" w:rsidRDefault="002C6C67" w:rsidP="002C6C67">
      <w:pPr>
        <w:pStyle w:val="ListBullet2"/>
      </w:pPr>
      <w:r w:rsidRPr="002C6C67">
        <w:t>When </w:t>
      </w:r>
      <w:proofErr w:type="spellStart"/>
      <w:r w:rsidRPr="002C6C67">
        <w:rPr>
          <w:b/>
          <w:bCs/>
        </w:rPr>
        <w:t>early_stopping</w:t>
      </w:r>
      <w:proofErr w:type="spellEnd"/>
      <w:r w:rsidRPr="002C6C67">
        <w:t> is enabled, GLM will automatically stop building a model when there is no more relative improvement on the training or validation (if provided) set. This option prevents expensive model building with many predictors when no more improvements are occurring.</w:t>
      </w:r>
    </w:p>
    <w:p w14:paraId="586D627F" w14:textId="77777777" w:rsidR="00ED7C5B" w:rsidRPr="002C6C67" w:rsidRDefault="00ED7C5B" w:rsidP="00ED7C5B">
      <w:pPr>
        <w:pStyle w:val="ListBullet2"/>
        <w:numPr>
          <w:ilvl w:val="0"/>
          <w:numId w:val="0"/>
        </w:numPr>
        <w:ind w:left="720"/>
      </w:pPr>
    </w:p>
    <w:p w14:paraId="4A240773" w14:textId="77777777" w:rsidR="002C6C67" w:rsidRPr="002C6C67" w:rsidRDefault="002C6C67" w:rsidP="002C6C67">
      <w:pPr>
        <w:pStyle w:val="ListBullet2"/>
      </w:pPr>
      <w:r w:rsidRPr="002C6C67">
        <w:t>The </w:t>
      </w:r>
      <w:proofErr w:type="spellStart"/>
      <w:r w:rsidRPr="002C6C67">
        <w:rPr>
          <w:b/>
          <w:bCs/>
        </w:rPr>
        <w:t>max_active_predictors</w:t>
      </w:r>
      <w:proofErr w:type="spellEnd"/>
      <w:r w:rsidRPr="002C6C67">
        <w:t> option limits the number of active predictors. (Note that the actual number of non-zero predictors in the model is going to be slightly lower). This is useful when obtaining a sparse solution to avoid costly computation of models with too many predictors.</w:t>
      </w:r>
    </w:p>
    <w:p w14:paraId="024F289C" w14:textId="77777777" w:rsidR="002C6C67" w:rsidRDefault="002C6C67" w:rsidP="002C6C67">
      <w:pPr>
        <w:pStyle w:val="ListBullet2"/>
        <w:numPr>
          <w:ilvl w:val="0"/>
          <w:numId w:val="0"/>
        </w:numPr>
      </w:pPr>
    </w:p>
    <w:p w14:paraId="28B82D5A" w14:textId="7AA8C1B2" w:rsidR="00F65900" w:rsidRDefault="00DD590C" w:rsidP="00F65900">
      <w:pPr>
        <w:pStyle w:val="BodyText"/>
      </w:pPr>
      <w:r>
        <w:t xml:space="preserve">{% else %} </w:t>
      </w:r>
      <w:r w:rsidR="006E0F43">
        <w:t xml:space="preserve">Early stopping ends </w:t>
      </w:r>
      <w:r w:rsidR="006E0F43" w:rsidRPr="006E0F43">
        <w:t xml:space="preserve">model training when </w:t>
      </w:r>
      <w:r w:rsidR="006E0F43">
        <w:t>the selected</w:t>
      </w:r>
      <w:r w:rsidR="006E0F43" w:rsidRPr="006E0F43">
        <w:t xml:space="preserve"> </w:t>
      </w:r>
      <w:r w:rsidR="006E0F43">
        <w:t>"stopping metric"</w:t>
      </w:r>
      <w:r w:rsidR="006E0F43" w:rsidRPr="006E0F43">
        <w:t xml:space="preserve"> </w:t>
      </w:r>
      <w:r w:rsidR="006E0F43">
        <w:t>does not</w:t>
      </w:r>
      <w:r w:rsidR="006E0F43" w:rsidRPr="006E0F43">
        <w:t xml:space="preserve"> improve for </w:t>
      </w:r>
      <w:r w:rsidR="006E0F43">
        <w:t>a</w:t>
      </w:r>
      <w:r w:rsidR="006E0F43" w:rsidRPr="006E0F43">
        <w:t xml:space="preserve"> specified number of training rounds, based on a simple moving average</w:t>
      </w:r>
      <w:r w:rsidR="001F1E4E">
        <w:t>.</w:t>
      </w:r>
      <w:r w:rsidR="00F8161B">
        <w:t xml:space="preserve"> </w:t>
      </w:r>
      <w:r w:rsidR="001F1E4E">
        <w:t>{%</w:t>
      </w:r>
      <w:r w:rsidR="003D17F9">
        <w:t xml:space="preserve"> </w:t>
      </w:r>
      <w:r w:rsidR="001F1E4E">
        <w:t xml:space="preserve">if </w:t>
      </w:r>
      <w:proofErr w:type="spellStart"/>
      <w:r w:rsidR="001F1E4E">
        <w:t>valid_strat.early_stopping</w:t>
      </w:r>
      <w:proofErr w:type="spellEnd"/>
      <w:r w:rsidR="001F1E4E">
        <w:t xml:space="preserve"> %}</w:t>
      </w:r>
      <w:r w:rsidR="00AE2352">
        <w:t xml:space="preserve"> </w:t>
      </w:r>
      <w:r w:rsidR="00405863">
        <w:t xml:space="preserve">For </w:t>
      </w:r>
      <w:r w:rsidR="00A53493">
        <w:t xml:space="preserve">example, </w:t>
      </w:r>
      <w:r w:rsidR="00405863">
        <w:t xml:space="preserve">this model </w:t>
      </w:r>
      <w:r w:rsidR="00A53493">
        <w:t>has the</w:t>
      </w:r>
      <w:r w:rsidR="00F65900">
        <w:t xml:space="preserve"> following </w:t>
      </w:r>
      <w:r w:rsidR="00A53493">
        <w:t xml:space="preserve">early stopping </w:t>
      </w:r>
      <w:r w:rsidR="00405863">
        <w:t>configurations</w:t>
      </w:r>
      <w:r w:rsidR="00F65900">
        <w:t>:</w:t>
      </w:r>
    </w:p>
    <w:p w14:paraId="3CB091A3" w14:textId="72D67E96" w:rsidR="00F65900" w:rsidRPr="00A53493" w:rsidRDefault="00F65900" w:rsidP="00C7443F">
      <w:pPr>
        <w:pStyle w:val="ListBullet2"/>
        <w:rPr>
          <w:rFonts w:ascii="Courier" w:hAnsi="Courier"/>
        </w:rPr>
      </w:pPr>
      <w:proofErr w:type="spellStart"/>
      <w:r w:rsidRPr="00A53493">
        <w:rPr>
          <w:rFonts w:ascii="Courier" w:hAnsi="Courier"/>
        </w:rPr>
        <w:t>stopping_rounds</w:t>
      </w:r>
      <w:proofErr w:type="spellEnd"/>
      <w:r w:rsidR="001A7F8E" w:rsidRPr="001A7F8E">
        <w:rPr>
          <w:rFonts w:ascii="Courier" w:hAnsi="Courier"/>
        </w:rPr>
        <w:t>:</w:t>
      </w:r>
      <w:r w:rsidR="001A7F8E">
        <w:rPr>
          <w:rFonts w:ascii="Courier" w:hAnsi="Courier"/>
        </w:rPr>
        <w:t xml:space="preserve"> </w:t>
      </w:r>
      <w:r w:rsidR="00405863" w:rsidRPr="00A53493">
        <w:rPr>
          <w:rFonts w:ascii="Courier" w:hAnsi="Courier"/>
          <w:b/>
          <w:bCs/>
        </w:rPr>
        <w:t>{{</w:t>
      </w:r>
      <w:proofErr w:type="spellStart"/>
      <w:r w:rsidR="00405863" w:rsidRPr="00A53493">
        <w:rPr>
          <w:rFonts w:ascii="Courier" w:hAnsi="Courier"/>
          <w:b/>
          <w:bCs/>
        </w:rPr>
        <w:t>valid_strat.stopping_rounds</w:t>
      </w:r>
      <w:proofErr w:type="spellEnd"/>
      <w:r w:rsidR="00405863" w:rsidRPr="00A53493">
        <w:rPr>
          <w:rFonts w:ascii="Courier" w:hAnsi="Courier"/>
          <w:b/>
          <w:bCs/>
        </w:rPr>
        <w:t>}}</w:t>
      </w:r>
    </w:p>
    <w:p w14:paraId="5CD0000A" w14:textId="7FC3BC18" w:rsidR="00F65900" w:rsidRPr="00A53493" w:rsidRDefault="00F65900" w:rsidP="00C7443F">
      <w:pPr>
        <w:pStyle w:val="ListBullet2"/>
        <w:rPr>
          <w:rFonts w:ascii="Courier" w:hAnsi="Courier"/>
        </w:rPr>
      </w:pPr>
      <w:proofErr w:type="spellStart"/>
      <w:r w:rsidRPr="00A53493">
        <w:rPr>
          <w:rFonts w:ascii="Courier" w:hAnsi="Courier"/>
        </w:rPr>
        <w:t>stopping_metric</w:t>
      </w:r>
      <w:proofErr w:type="spellEnd"/>
      <w:r w:rsidR="001A7F8E">
        <w:rPr>
          <w:rFonts w:ascii="Courier" w:hAnsi="Courier"/>
        </w:rPr>
        <w:t>:</w:t>
      </w:r>
      <w:r w:rsidR="00DC4235">
        <w:rPr>
          <w:rFonts w:ascii="Courier" w:hAnsi="Courier"/>
        </w:rPr>
        <w:t xml:space="preserve"> </w:t>
      </w:r>
      <w:r w:rsidR="00405863" w:rsidRPr="00A53493">
        <w:rPr>
          <w:rFonts w:ascii="Courier" w:hAnsi="Courier"/>
          <w:b/>
          <w:bCs/>
        </w:rPr>
        <w:t>{{</w:t>
      </w:r>
      <w:proofErr w:type="spellStart"/>
      <w:r w:rsidR="00405863" w:rsidRPr="00A53493">
        <w:rPr>
          <w:rFonts w:ascii="Courier" w:hAnsi="Courier"/>
          <w:b/>
          <w:bCs/>
        </w:rPr>
        <w:t>valid_strat.stopping_metric</w:t>
      </w:r>
      <w:proofErr w:type="spellEnd"/>
      <w:r w:rsidR="00405863" w:rsidRPr="00A53493">
        <w:rPr>
          <w:rFonts w:ascii="Courier" w:hAnsi="Courier"/>
          <w:b/>
          <w:bCs/>
        </w:rPr>
        <w:t>}}</w:t>
      </w:r>
    </w:p>
    <w:p w14:paraId="329E7A11" w14:textId="550B08F9" w:rsidR="00F65900" w:rsidRPr="00A53493" w:rsidRDefault="00F65900" w:rsidP="00C7443F">
      <w:pPr>
        <w:pStyle w:val="ListBullet2"/>
        <w:rPr>
          <w:rFonts w:ascii="Courier" w:hAnsi="Courier"/>
        </w:rPr>
      </w:pPr>
      <w:proofErr w:type="spellStart"/>
      <w:r w:rsidRPr="00A53493">
        <w:rPr>
          <w:rFonts w:ascii="Courier" w:hAnsi="Courier"/>
        </w:rPr>
        <w:t>stopping_tolerance</w:t>
      </w:r>
      <w:proofErr w:type="spellEnd"/>
      <w:r w:rsidR="001A7F8E">
        <w:rPr>
          <w:rFonts w:ascii="Courier" w:hAnsi="Courier"/>
        </w:rPr>
        <w:t>:</w:t>
      </w:r>
      <w:r w:rsidR="00DC4235">
        <w:rPr>
          <w:rFonts w:ascii="Courier" w:hAnsi="Courier"/>
        </w:rPr>
        <w:t xml:space="preserve"> </w:t>
      </w:r>
      <w:r w:rsidR="00405863" w:rsidRPr="00A53493">
        <w:rPr>
          <w:rFonts w:ascii="Courier" w:hAnsi="Courier"/>
          <w:b/>
          <w:bCs/>
        </w:rPr>
        <w:t>{{</w:t>
      </w:r>
      <w:proofErr w:type="spellStart"/>
      <w:r w:rsidR="00405863" w:rsidRPr="00A53493">
        <w:rPr>
          <w:rFonts w:ascii="Courier" w:hAnsi="Courier"/>
          <w:b/>
          <w:bCs/>
        </w:rPr>
        <w:t>valid_strat.stopping_tolerance</w:t>
      </w:r>
      <w:proofErr w:type="spellEnd"/>
      <w:r w:rsidR="00405863" w:rsidRPr="00A53493">
        <w:rPr>
          <w:rFonts w:ascii="Courier" w:hAnsi="Courier"/>
          <w:b/>
          <w:bCs/>
        </w:rPr>
        <w:t>}}</w:t>
      </w:r>
    </w:p>
    <w:p w14:paraId="48BC4132" w14:textId="77777777" w:rsidR="00C7443F" w:rsidRPr="00C7443F" w:rsidRDefault="00C7443F" w:rsidP="00C7443F">
      <w:pPr>
        <w:pStyle w:val="ListBullet2"/>
        <w:numPr>
          <w:ilvl w:val="0"/>
          <w:numId w:val="0"/>
        </w:numPr>
        <w:ind w:left="720"/>
        <w:rPr>
          <w:rFonts w:ascii="Courier" w:hAnsi="Courier"/>
        </w:rPr>
      </w:pPr>
    </w:p>
    <w:p w14:paraId="7C241050" w14:textId="53EDCAE9" w:rsidR="00F65900" w:rsidRDefault="00A53493" w:rsidP="00F65900">
      <w:pPr>
        <w:pStyle w:val="BodyText"/>
      </w:pPr>
      <w:r>
        <w:t>This means</w:t>
      </w:r>
      <w:r w:rsidR="00F65900">
        <w:t xml:space="preserve"> the moving average for the last </w:t>
      </w:r>
      <w:r w:rsidRPr="00DC4235">
        <w:rPr>
          <w:b/>
          <w:bCs/>
          <w:i/>
          <w:iCs/>
        </w:rPr>
        <w:t>{{</w:t>
      </w:r>
      <w:proofErr w:type="spellStart"/>
      <w:r w:rsidRPr="00DC4235">
        <w:rPr>
          <w:b/>
          <w:bCs/>
          <w:i/>
          <w:iCs/>
        </w:rPr>
        <w:t>valid_strat.stopping_rounds</w:t>
      </w:r>
      <w:proofErr w:type="spellEnd"/>
      <w:r w:rsidRPr="00DC4235">
        <w:rPr>
          <w:b/>
          <w:bCs/>
          <w:i/>
          <w:iCs/>
        </w:rPr>
        <w:t xml:space="preserve"> + 1}}</w:t>
      </w:r>
      <w:r w:rsidR="00F65900">
        <w:t xml:space="preserve"> stopping rounds is calculated (the first moving average is a reference value </w:t>
      </w:r>
      <w:r w:rsidR="004C6AD2">
        <w:t xml:space="preserve">to which </w:t>
      </w:r>
      <w:r w:rsidR="00F65900">
        <w:t xml:space="preserve">the other </w:t>
      </w:r>
      <w:r w:rsidRPr="00DC4235">
        <w:rPr>
          <w:b/>
          <w:bCs/>
          <w:i/>
          <w:iCs/>
        </w:rPr>
        <w:t>{{</w:t>
      </w:r>
      <w:proofErr w:type="spellStart"/>
      <w:r w:rsidRPr="00DC4235">
        <w:rPr>
          <w:b/>
          <w:bCs/>
          <w:i/>
          <w:iCs/>
        </w:rPr>
        <w:t>valid_strat.stopping_rounds</w:t>
      </w:r>
      <w:proofErr w:type="spellEnd"/>
      <w:r w:rsidRPr="00DC4235">
        <w:rPr>
          <w:b/>
          <w:bCs/>
          <w:i/>
          <w:iCs/>
        </w:rPr>
        <w:t>}}</w:t>
      </w:r>
      <w:r w:rsidR="00F65900">
        <w:t xml:space="preserve"> moving averages</w:t>
      </w:r>
      <w:r w:rsidR="00B00041">
        <w:t xml:space="preserve"> are </w:t>
      </w:r>
      <w:r w:rsidR="004C6AD2">
        <w:t>compared</w:t>
      </w:r>
      <w:r w:rsidR="00F65900">
        <w:t>).</w:t>
      </w:r>
    </w:p>
    <w:p w14:paraId="05EB3C89" w14:textId="5A22A076" w:rsidR="001F1E4E" w:rsidRPr="001E54B1" w:rsidRDefault="00A53493" w:rsidP="00F65900">
      <w:pPr>
        <w:pStyle w:val="BodyText"/>
      </w:pPr>
      <w:r>
        <w:t>The</w:t>
      </w:r>
      <w:r w:rsidR="00F65900">
        <w:t xml:space="preserve"> model</w:t>
      </w:r>
      <w:r w:rsidR="00D76EE9">
        <w:t xml:space="preserve"> is set to stop building if </w:t>
      </w:r>
      <w:r w:rsidR="00D76EE9" w:rsidRPr="00385689">
        <w:t>the</w:t>
      </w:r>
      <w:r w:rsidR="00D76EE9" w:rsidRPr="00DC4235">
        <w:rPr>
          <w:i/>
          <w:iCs/>
        </w:rPr>
        <w:t xml:space="preserve"> </w:t>
      </w:r>
      <w:r w:rsidR="00D76EE9" w:rsidRPr="00DC4235">
        <w:rPr>
          <w:b/>
          <w:bCs/>
          <w:i/>
          <w:iCs/>
        </w:rPr>
        <w:t>{{</w:t>
      </w:r>
      <w:proofErr w:type="spellStart"/>
      <w:r w:rsidR="009739DE" w:rsidRPr="00DC4235">
        <w:rPr>
          <w:b/>
          <w:bCs/>
          <w:i/>
          <w:iCs/>
        </w:rPr>
        <w:t>valid_strat.stopping_metric</w:t>
      </w:r>
      <w:proofErr w:type="spellEnd"/>
      <w:r w:rsidR="00D76EE9" w:rsidRPr="00DC4235">
        <w:rPr>
          <w:b/>
          <w:bCs/>
          <w:i/>
          <w:iCs/>
        </w:rPr>
        <w:t>}}</w:t>
      </w:r>
      <w:r w:rsidR="00D76EE9">
        <w:t xml:space="preserve"> doesn't improve by </w:t>
      </w:r>
      <w:r w:rsidR="00D76EE9" w:rsidRPr="00DC4235">
        <w:rPr>
          <w:b/>
          <w:bCs/>
          <w:i/>
          <w:iCs/>
        </w:rPr>
        <w:t>{{</w:t>
      </w:r>
      <w:r w:rsidR="009739DE" w:rsidRPr="00DC4235">
        <w:rPr>
          <w:b/>
          <w:bCs/>
          <w:i/>
          <w:iCs/>
        </w:rPr>
        <w:t xml:space="preserve"> </w:t>
      </w:r>
      <w:proofErr w:type="spellStart"/>
      <w:r w:rsidR="009739DE" w:rsidRPr="00DC4235">
        <w:rPr>
          <w:b/>
          <w:bCs/>
          <w:i/>
          <w:iCs/>
        </w:rPr>
        <w:t>valid_strat.stopping_tolerance</w:t>
      </w:r>
      <w:proofErr w:type="spellEnd"/>
      <w:r w:rsidR="009739DE" w:rsidRPr="00DC4235">
        <w:rPr>
          <w:b/>
          <w:bCs/>
          <w:i/>
          <w:iCs/>
        </w:rPr>
        <w:t xml:space="preserve"> </w:t>
      </w:r>
      <w:r w:rsidR="00D76EE9" w:rsidRPr="00DC4235">
        <w:rPr>
          <w:b/>
          <w:bCs/>
          <w:i/>
          <w:iCs/>
        </w:rPr>
        <w:t>}}</w:t>
      </w:r>
      <w:r w:rsidR="00D76EE9" w:rsidRPr="00DC4235">
        <w:rPr>
          <w:i/>
          <w:iCs/>
        </w:rPr>
        <w:t xml:space="preserve"> </w:t>
      </w:r>
      <w:r w:rsidR="00D76EE9" w:rsidRPr="00473029">
        <w:t xml:space="preserve">after </w:t>
      </w:r>
      <w:r w:rsidR="00D76EE9" w:rsidRPr="00DC4235">
        <w:rPr>
          <w:b/>
          <w:bCs/>
          <w:i/>
          <w:iCs/>
        </w:rPr>
        <w:t>{{</w:t>
      </w:r>
      <w:proofErr w:type="spellStart"/>
      <w:r w:rsidR="009739DE" w:rsidRPr="00DC4235">
        <w:rPr>
          <w:b/>
          <w:bCs/>
          <w:i/>
          <w:iCs/>
        </w:rPr>
        <w:t>valid_strat.stopping_rounds</w:t>
      </w:r>
      <w:proofErr w:type="spellEnd"/>
      <w:r w:rsidR="00D76EE9" w:rsidRPr="00DC4235">
        <w:rPr>
          <w:b/>
          <w:bCs/>
          <w:i/>
          <w:iCs/>
        </w:rPr>
        <w:t>}}</w:t>
      </w:r>
      <w:r w:rsidR="00D76EE9" w:rsidRPr="00473029">
        <w:t xml:space="preserve"> stopping rounds.</w:t>
      </w:r>
      <w:r w:rsidR="00D76EE9">
        <w:t xml:space="preserve"> Specifically, th</w:t>
      </w:r>
      <w:r w:rsidR="00152FF5">
        <w:t>is</w:t>
      </w:r>
      <w:r w:rsidR="00D76EE9">
        <w:t xml:space="preserve"> model</w:t>
      </w:r>
      <w:r w:rsidR="00F65900">
        <w:t xml:space="preserve"> </w:t>
      </w:r>
      <w:r w:rsidR="00A648CD">
        <w:t xml:space="preserve">stops </w:t>
      </w:r>
      <w:r w:rsidR="002E7151">
        <w:t>building</w:t>
      </w:r>
      <w:r w:rsidR="00F65900">
        <w:t xml:space="preserve">, if the ratio between the best moving average and the reference moving average </w:t>
      </w:r>
      <w:r w:rsidR="003701A4" w:rsidRPr="00152FF5">
        <w:t>{{</w:t>
      </w:r>
      <w:r w:rsidR="009739DE" w:rsidRPr="00152FF5">
        <w:t xml:space="preserve"> </w:t>
      </w:r>
      <w:proofErr w:type="spellStart"/>
      <w:r w:rsidR="009739DE" w:rsidRPr="00152FF5">
        <w:t>valid_strat.ineq_str</w:t>
      </w:r>
      <w:proofErr w:type="spellEnd"/>
      <w:r w:rsidR="003701A4" w:rsidRPr="00152FF5">
        <w:t>}}</w:t>
      </w:r>
      <w:r w:rsidR="00F65900" w:rsidRPr="00152FF5">
        <w:rPr>
          <w:b/>
          <w:bCs/>
        </w:rPr>
        <w:t xml:space="preserve"> </w:t>
      </w:r>
      <w:r w:rsidR="009739DE" w:rsidRPr="00DC4235">
        <w:rPr>
          <w:b/>
          <w:bCs/>
          <w:i/>
          <w:iCs/>
        </w:rPr>
        <w:t xml:space="preserve">1 {{ </w:t>
      </w:r>
      <w:proofErr w:type="spellStart"/>
      <w:r w:rsidR="009739DE" w:rsidRPr="00DC4235">
        <w:rPr>
          <w:b/>
          <w:bCs/>
          <w:i/>
          <w:iCs/>
        </w:rPr>
        <w:t>valid_strat.ineq_sign</w:t>
      </w:r>
      <w:proofErr w:type="spellEnd"/>
      <w:r w:rsidR="009739DE" w:rsidRPr="00DC4235">
        <w:rPr>
          <w:b/>
          <w:bCs/>
          <w:i/>
          <w:iCs/>
        </w:rPr>
        <w:t>}}</w:t>
      </w:r>
      <w:r w:rsidR="00DC4235">
        <w:rPr>
          <w:b/>
          <w:bCs/>
          <w:i/>
          <w:iCs/>
        </w:rPr>
        <w:t xml:space="preserve"> </w:t>
      </w:r>
      <w:r w:rsidR="003701A4" w:rsidRPr="00DC4235">
        <w:rPr>
          <w:b/>
          <w:bCs/>
          <w:i/>
          <w:iCs/>
        </w:rPr>
        <w:t>{{</w:t>
      </w:r>
      <w:proofErr w:type="spellStart"/>
      <w:r w:rsidR="003701A4" w:rsidRPr="00DC4235">
        <w:rPr>
          <w:b/>
          <w:bCs/>
          <w:i/>
          <w:iCs/>
        </w:rPr>
        <w:t>valid_strat.stopping_tolerance</w:t>
      </w:r>
      <w:proofErr w:type="spellEnd"/>
      <w:r w:rsidR="003701A4" w:rsidRPr="00DC4235">
        <w:rPr>
          <w:b/>
          <w:bCs/>
          <w:i/>
          <w:iCs/>
        </w:rPr>
        <w:t>}}</w:t>
      </w:r>
      <w:r w:rsidR="00F65900">
        <w:t>.</w:t>
      </w:r>
      <w:r w:rsidR="00F65900" w:rsidRPr="00F65900">
        <w:t xml:space="preserve"> </w:t>
      </w:r>
      <w:r w:rsidR="00F65900">
        <w:t xml:space="preserve">These stopping </w:t>
      </w:r>
      <w:r w:rsidR="00506D2F">
        <w:t xml:space="preserve">configurations restrict the number of model </w:t>
      </w:r>
      <w:r w:rsidR="00506D2F">
        <w:lastRenderedPageBreak/>
        <w:t xml:space="preserve">iterations in order to </w:t>
      </w:r>
      <w:r w:rsidR="00F65900">
        <w:t xml:space="preserve">increase </w:t>
      </w:r>
      <w:r w:rsidR="00506D2F">
        <w:t xml:space="preserve">the model's </w:t>
      </w:r>
      <w:r w:rsidR="00F65900">
        <w:t>performance.</w:t>
      </w:r>
      <w:r w:rsidR="002E7151">
        <w:t xml:space="preserve">{% else %} </w:t>
      </w:r>
      <w:r w:rsidR="00C7443F">
        <w:t>For this model, early stopping is disabled during training.</w:t>
      </w:r>
      <w:r w:rsidR="001F1E4E">
        <w:t>{% endif</w:t>
      </w:r>
      <w:r w:rsidR="003D17F9">
        <w:t xml:space="preserve"> </w:t>
      </w:r>
      <w:r w:rsidR="001F1E4E">
        <w:t>%}</w:t>
      </w:r>
      <w:r w:rsidR="00DD590C">
        <w:t>{% endif %}</w:t>
      </w:r>
    </w:p>
    <w:sectPr w:rsidR="001F1E4E" w:rsidRPr="001E54B1"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A4D882D0"/>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AF80DAB"/>
    <w:multiLevelType w:val="hybridMultilevel"/>
    <w:tmpl w:val="0ACA4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439"/>
    <w:rsid w:val="00002EBB"/>
    <w:rsid w:val="00042898"/>
    <w:rsid w:val="000B7D6B"/>
    <w:rsid w:val="001461B1"/>
    <w:rsid w:val="00152FF5"/>
    <w:rsid w:val="0017236E"/>
    <w:rsid w:val="00177514"/>
    <w:rsid w:val="001A7F8E"/>
    <w:rsid w:val="001E541A"/>
    <w:rsid w:val="001E54B1"/>
    <w:rsid w:val="001F1E4E"/>
    <w:rsid w:val="00247787"/>
    <w:rsid w:val="00266BBB"/>
    <w:rsid w:val="002C6C67"/>
    <w:rsid w:val="002E7151"/>
    <w:rsid w:val="00353B8A"/>
    <w:rsid w:val="003701A4"/>
    <w:rsid w:val="0038428A"/>
    <w:rsid w:val="00385689"/>
    <w:rsid w:val="00386A3D"/>
    <w:rsid w:val="003C6935"/>
    <w:rsid w:val="003D17F9"/>
    <w:rsid w:val="00405863"/>
    <w:rsid w:val="00473029"/>
    <w:rsid w:val="004B4F69"/>
    <w:rsid w:val="004C6AD2"/>
    <w:rsid w:val="00506D2F"/>
    <w:rsid w:val="005170F1"/>
    <w:rsid w:val="00537E13"/>
    <w:rsid w:val="005B38A1"/>
    <w:rsid w:val="00666084"/>
    <w:rsid w:val="00691ADD"/>
    <w:rsid w:val="006E0F43"/>
    <w:rsid w:val="006E1C76"/>
    <w:rsid w:val="006E6439"/>
    <w:rsid w:val="008B0A3A"/>
    <w:rsid w:val="008B5114"/>
    <w:rsid w:val="008B6512"/>
    <w:rsid w:val="00953DFF"/>
    <w:rsid w:val="009668E1"/>
    <w:rsid w:val="009739DE"/>
    <w:rsid w:val="009A52D7"/>
    <w:rsid w:val="009B2A4E"/>
    <w:rsid w:val="009D7DB4"/>
    <w:rsid w:val="009E3955"/>
    <w:rsid w:val="00A032E5"/>
    <w:rsid w:val="00A47277"/>
    <w:rsid w:val="00A53493"/>
    <w:rsid w:val="00A54267"/>
    <w:rsid w:val="00A55E5F"/>
    <w:rsid w:val="00A648CD"/>
    <w:rsid w:val="00A85B6B"/>
    <w:rsid w:val="00A939A0"/>
    <w:rsid w:val="00AD6CFC"/>
    <w:rsid w:val="00AE2352"/>
    <w:rsid w:val="00B00041"/>
    <w:rsid w:val="00B50A28"/>
    <w:rsid w:val="00B75BE9"/>
    <w:rsid w:val="00BA6CB0"/>
    <w:rsid w:val="00BB1CE0"/>
    <w:rsid w:val="00BF30CD"/>
    <w:rsid w:val="00C6690D"/>
    <w:rsid w:val="00C7443F"/>
    <w:rsid w:val="00CC4369"/>
    <w:rsid w:val="00D76EE9"/>
    <w:rsid w:val="00DC4235"/>
    <w:rsid w:val="00DD590C"/>
    <w:rsid w:val="00E70AA5"/>
    <w:rsid w:val="00ED7C5B"/>
    <w:rsid w:val="00F42C6E"/>
    <w:rsid w:val="00F65900"/>
    <w:rsid w:val="00F816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C355E35"/>
  <w15:chartTrackingRefBased/>
  <w15:docId w15:val="{D1CEF0B7-845F-6D41-9B4C-F8B189D8B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1E54B1"/>
    <w:pPr>
      <w:spacing w:after="120"/>
    </w:pPr>
  </w:style>
  <w:style w:type="character" w:customStyle="1" w:styleId="BodyTextChar">
    <w:name w:val="Body Text Char"/>
    <w:basedOn w:val="DefaultParagraphFont"/>
    <w:link w:val="BodyText"/>
    <w:uiPriority w:val="99"/>
    <w:rsid w:val="001E54B1"/>
  </w:style>
  <w:style w:type="paragraph" w:styleId="ListBullet2">
    <w:name w:val="List Bullet 2"/>
    <w:basedOn w:val="Normal"/>
    <w:uiPriority w:val="99"/>
    <w:unhideWhenUsed/>
    <w:rsid w:val="00C7443F"/>
    <w:pPr>
      <w:numPr>
        <w:numId w:val="2"/>
      </w:numPr>
      <w:contextualSpacing/>
    </w:pPr>
  </w:style>
  <w:style w:type="character" w:customStyle="1" w:styleId="pre">
    <w:name w:val="pre"/>
    <w:basedOn w:val="DefaultParagraphFont"/>
    <w:rsid w:val="002C6C67"/>
  </w:style>
  <w:style w:type="table" w:styleId="TableGrid">
    <w:name w:val="Table Grid"/>
    <w:basedOn w:val="TableNormal"/>
    <w:uiPriority w:val="39"/>
    <w:rsid w:val="00BB1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81950">
      <w:bodyDiv w:val="1"/>
      <w:marLeft w:val="0"/>
      <w:marRight w:val="0"/>
      <w:marTop w:val="0"/>
      <w:marBottom w:val="0"/>
      <w:divBdr>
        <w:top w:val="none" w:sz="0" w:space="0" w:color="auto"/>
        <w:left w:val="none" w:sz="0" w:space="0" w:color="auto"/>
        <w:bottom w:val="none" w:sz="0" w:space="0" w:color="auto"/>
        <w:right w:val="none" w:sz="0" w:space="0" w:color="auto"/>
      </w:divBdr>
    </w:div>
    <w:div w:id="216089772">
      <w:bodyDiv w:val="1"/>
      <w:marLeft w:val="0"/>
      <w:marRight w:val="0"/>
      <w:marTop w:val="0"/>
      <w:marBottom w:val="0"/>
      <w:divBdr>
        <w:top w:val="none" w:sz="0" w:space="0" w:color="auto"/>
        <w:left w:val="none" w:sz="0" w:space="0" w:color="auto"/>
        <w:bottom w:val="none" w:sz="0" w:space="0" w:color="auto"/>
        <w:right w:val="none" w:sz="0" w:space="0" w:color="auto"/>
      </w:divBdr>
    </w:div>
    <w:div w:id="245769537">
      <w:bodyDiv w:val="1"/>
      <w:marLeft w:val="0"/>
      <w:marRight w:val="0"/>
      <w:marTop w:val="0"/>
      <w:marBottom w:val="0"/>
      <w:divBdr>
        <w:top w:val="none" w:sz="0" w:space="0" w:color="auto"/>
        <w:left w:val="none" w:sz="0" w:space="0" w:color="auto"/>
        <w:bottom w:val="none" w:sz="0" w:space="0" w:color="auto"/>
        <w:right w:val="none" w:sz="0" w:space="0" w:color="auto"/>
      </w:divBdr>
    </w:div>
    <w:div w:id="471556289">
      <w:bodyDiv w:val="1"/>
      <w:marLeft w:val="0"/>
      <w:marRight w:val="0"/>
      <w:marTop w:val="0"/>
      <w:marBottom w:val="0"/>
      <w:divBdr>
        <w:top w:val="none" w:sz="0" w:space="0" w:color="auto"/>
        <w:left w:val="none" w:sz="0" w:space="0" w:color="auto"/>
        <w:bottom w:val="none" w:sz="0" w:space="0" w:color="auto"/>
        <w:right w:val="none" w:sz="0" w:space="0" w:color="auto"/>
      </w:divBdr>
    </w:div>
    <w:div w:id="691612330">
      <w:bodyDiv w:val="1"/>
      <w:marLeft w:val="0"/>
      <w:marRight w:val="0"/>
      <w:marTop w:val="0"/>
      <w:marBottom w:val="0"/>
      <w:divBdr>
        <w:top w:val="none" w:sz="0" w:space="0" w:color="auto"/>
        <w:left w:val="none" w:sz="0" w:space="0" w:color="auto"/>
        <w:bottom w:val="none" w:sz="0" w:space="0" w:color="auto"/>
        <w:right w:val="none" w:sz="0" w:space="0" w:color="auto"/>
      </w:divBdr>
    </w:div>
    <w:div w:id="981083330">
      <w:bodyDiv w:val="1"/>
      <w:marLeft w:val="0"/>
      <w:marRight w:val="0"/>
      <w:marTop w:val="0"/>
      <w:marBottom w:val="0"/>
      <w:divBdr>
        <w:top w:val="none" w:sz="0" w:space="0" w:color="auto"/>
        <w:left w:val="none" w:sz="0" w:space="0" w:color="auto"/>
        <w:bottom w:val="none" w:sz="0" w:space="0" w:color="auto"/>
        <w:right w:val="none" w:sz="0" w:space="0" w:color="auto"/>
      </w:divBdr>
    </w:div>
    <w:div w:id="1065758668">
      <w:bodyDiv w:val="1"/>
      <w:marLeft w:val="0"/>
      <w:marRight w:val="0"/>
      <w:marTop w:val="0"/>
      <w:marBottom w:val="0"/>
      <w:divBdr>
        <w:top w:val="none" w:sz="0" w:space="0" w:color="auto"/>
        <w:left w:val="none" w:sz="0" w:space="0" w:color="auto"/>
        <w:bottom w:val="none" w:sz="0" w:space="0" w:color="auto"/>
        <w:right w:val="none" w:sz="0" w:space="0" w:color="auto"/>
      </w:divBdr>
    </w:div>
    <w:div w:id="1824344659">
      <w:bodyDiv w:val="1"/>
      <w:marLeft w:val="0"/>
      <w:marRight w:val="0"/>
      <w:marTop w:val="0"/>
      <w:marBottom w:val="0"/>
      <w:divBdr>
        <w:top w:val="none" w:sz="0" w:space="0" w:color="auto"/>
        <w:left w:val="none" w:sz="0" w:space="0" w:color="auto"/>
        <w:bottom w:val="none" w:sz="0" w:space="0" w:color="auto"/>
        <w:right w:val="none" w:sz="0" w:space="0" w:color="auto"/>
      </w:divBdr>
    </w:div>
    <w:div w:id="195882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2</Pages>
  <Words>391</Words>
  <Characters>2231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57</cp:revision>
  <dcterms:created xsi:type="dcterms:W3CDTF">2020-02-09T00:39:00Z</dcterms:created>
  <dcterms:modified xsi:type="dcterms:W3CDTF">2020-07-30T22:38:00Z</dcterms:modified>
</cp:coreProperties>
</file>